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3C5" w:rsidRPr="00A10BE6" w:rsidRDefault="005603C5" w:rsidP="005603C5">
      <w:pPr>
        <w:tabs>
          <w:tab w:val="left" w:pos="360"/>
        </w:tabs>
        <w:spacing w:after="160" w:line="240" w:lineRule="auto"/>
        <w:jc w:val="both"/>
        <w:rPr>
          <w:rFonts w:ascii="Sylfaen" w:hAnsi="Sylfaen"/>
          <w:bCs/>
          <w:lang w:val="ka-GE"/>
        </w:rPr>
      </w:pPr>
      <w:r w:rsidRPr="00A10BE6">
        <w:rPr>
          <w:rFonts w:ascii="Sylfaen" w:hAnsi="Sylfaen"/>
          <w:bCs/>
          <w:lang w:val="ka-GE"/>
        </w:rPr>
        <w:t xml:space="preserve">საქართველო შრომითი მიგრაციის მაღალი </w:t>
      </w:r>
      <w:r>
        <w:rPr>
          <w:rFonts w:ascii="Sylfaen" w:hAnsi="Sylfaen"/>
          <w:bCs/>
          <w:lang w:val="ka-GE"/>
        </w:rPr>
        <w:t>ინტენს</w:t>
      </w:r>
      <w:r w:rsidRPr="00A10BE6">
        <w:rPr>
          <w:rFonts w:ascii="Sylfaen" w:hAnsi="Sylfaen"/>
          <w:bCs/>
          <w:lang w:val="ka-GE"/>
        </w:rPr>
        <w:t>ივობის მქონე ქვეყანაა. ამასთან, ინტენსიურია როგორც ემიგრაციული, ისე იმიგრაციული პროცესები.</w:t>
      </w:r>
    </w:p>
    <w:p w:rsidR="005603C5" w:rsidRPr="00A10BE6" w:rsidRDefault="005603C5" w:rsidP="005603C5">
      <w:pPr>
        <w:tabs>
          <w:tab w:val="left" w:pos="360"/>
        </w:tabs>
        <w:spacing w:after="160" w:line="240" w:lineRule="auto"/>
        <w:jc w:val="both"/>
        <w:rPr>
          <w:rFonts w:ascii="Sylfaen" w:hAnsi="Sylfaen"/>
          <w:spacing w:val="-4"/>
          <w:lang w:val="ka-GE"/>
        </w:rPr>
      </w:pPr>
      <w:r w:rsidRPr="00A10BE6">
        <w:rPr>
          <w:rFonts w:ascii="Sylfaen" w:hAnsi="Sylfaen"/>
          <w:spacing w:val="-4"/>
          <w:lang w:val="ka-GE"/>
        </w:rPr>
        <w:t>საერთაშორისო შრომითი ემიგრაციის პროცესებში საქართველო აქტიურად გასული საუკუნის 90-ანი წლებიდან ჩაერთო, როცა ქვეყანაში განვითარებული პო</w:t>
      </w:r>
      <w:r w:rsidRPr="00A10BE6">
        <w:rPr>
          <w:rFonts w:ascii="Sylfaen" w:hAnsi="Sylfaen"/>
          <w:spacing w:val="-4"/>
        </w:rPr>
        <w:softHyphen/>
      </w:r>
      <w:r w:rsidRPr="00A10BE6">
        <w:rPr>
          <w:rFonts w:ascii="Sylfaen" w:hAnsi="Sylfaen"/>
          <w:spacing w:val="-4"/>
          <w:lang w:val="ka-GE"/>
        </w:rPr>
        <w:t>ლიტიკური და ეკონომიკური ცვლილებების გამო</w:t>
      </w:r>
      <w:r w:rsidRPr="00A10BE6">
        <w:rPr>
          <w:rFonts w:ascii="Sylfaen" w:hAnsi="Sylfaen"/>
          <w:spacing w:val="-4"/>
        </w:rPr>
        <w:t>,</w:t>
      </w:r>
      <w:r w:rsidRPr="00A10BE6">
        <w:rPr>
          <w:rFonts w:ascii="Sylfaen" w:hAnsi="Sylfaen"/>
          <w:spacing w:val="-4"/>
          <w:lang w:val="ka-GE"/>
        </w:rPr>
        <w:t xml:space="preserve"> მოსახლეობის მნიშვნე</w:t>
      </w:r>
      <w:r w:rsidRPr="00A10BE6">
        <w:rPr>
          <w:rFonts w:ascii="Sylfaen" w:hAnsi="Sylfaen"/>
          <w:spacing w:val="-4"/>
        </w:rPr>
        <w:softHyphen/>
      </w:r>
      <w:r w:rsidRPr="00A10BE6">
        <w:rPr>
          <w:rFonts w:ascii="Sylfaen" w:hAnsi="Sylfaen"/>
          <w:spacing w:val="-4"/>
          <w:lang w:val="ka-GE"/>
        </w:rPr>
        <w:t>ლო</w:t>
      </w:r>
      <w:r w:rsidRPr="00A10BE6">
        <w:rPr>
          <w:rFonts w:ascii="Sylfaen" w:hAnsi="Sylfaen"/>
          <w:spacing w:val="-4"/>
        </w:rPr>
        <w:softHyphen/>
      </w:r>
      <w:r w:rsidRPr="00A10BE6">
        <w:rPr>
          <w:rFonts w:ascii="Sylfaen" w:hAnsi="Sylfaen"/>
          <w:spacing w:val="-4"/>
          <w:lang w:val="ka-GE"/>
        </w:rPr>
        <w:t>ვანმა ნაწილმა სამშობლო დატოვა და საარსებო წყაროს საძებნად სხვა ქვეყნებს მიაშურა. დროთა განმავლობაში ფართოვ</w:t>
      </w:r>
      <w:r w:rsidRPr="00A10BE6">
        <w:rPr>
          <w:rFonts w:ascii="Sylfaen" w:hAnsi="Sylfaen"/>
          <w:spacing w:val="-4"/>
        </w:rPr>
        <w:softHyphen/>
      </w:r>
      <w:r w:rsidRPr="00A10BE6">
        <w:rPr>
          <w:rFonts w:ascii="Sylfaen" w:hAnsi="Sylfaen"/>
          <w:spacing w:val="-4"/>
          <w:lang w:val="ka-GE"/>
        </w:rPr>
        <w:t>დებოდა გეოგრაფიული არეალი</w:t>
      </w:r>
      <w:r w:rsidRPr="00A10BE6">
        <w:rPr>
          <w:rFonts w:ascii="Sylfaen" w:hAnsi="Sylfaen"/>
          <w:spacing w:val="-4"/>
        </w:rPr>
        <w:t>,</w:t>
      </w:r>
      <w:r w:rsidRPr="00A10BE6">
        <w:rPr>
          <w:rFonts w:ascii="Sylfaen" w:hAnsi="Sylfaen"/>
          <w:spacing w:val="-4"/>
          <w:lang w:val="ka-GE"/>
        </w:rPr>
        <w:t xml:space="preserve"> იცვლებოდა მიგრაციული ნაკა</w:t>
      </w:r>
      <w:r w:rsidRPr="00A10BE6">
        <w:rPr>
          <w:rFonts w:ascii="Sylfaen" w:hAnsi="Sylfaen"/>
          <w:spacing w:val="-4"/>
        </w:rPr>
        <w:softHyphen/>
      </w:r>
      <w:r w:rsidRPr="00A10BE6">
        <w:rPr>
          <w:rFonts w:ascii="Sylfaen" w:hAnsi="Sylfaen"/>
          <w:spacing w:val="-4"/>
          <w:lang w:val="ka-GE"/>
        </w:rPr>
        <w:t>დების ინტენ</w:t>
      </w:r>
      <w:r w:rsidRPr="00A10BE6">
        <w:rPr>
          <w:rFonts w:ascii="Sylfaen" w:hAnsi="Sylfaen"/>
          <w:spacing w:val="-4"/>
        </w:rPr>
        <w:softHyphen/>
      </w:r>
      <w:r w:rsidRPr="00A10BE6">
        <w:rPr>
          <w:rFonts w:ascii="Sylfaen" w:hAnsi="Sylfaen"/>
          <w:spacing w:val="-4"/>
          <w:lang w:val="ka-GE"/>
        </w:rPr>
        <w:t xml:space="preserve">სივობა და მიგრაციულ პროცესებში მონაწილეთა სოციალურ-დემოგრაფიული შემადგენლობა, </w:t>
      </w:r>
      <w:r w:rsidRPr="00CD1693">
        <w:rPr>
          <w:rFonts w:ascii="Sylfaen" w:hAnsi="Sylfaen"/>
          <w:spacing w:val="-4"/>
          <w:lang w:val="ka-GE"/>
        </w:rPr>
        <w:t>თუმცა საკითხის აქტუალობა არ შემცი</w:t>
      </w:r>
      <w:r w:rsidRPr="00CD1693">
        <w:rPr>
          <w:rFonts w:ascii="Sylfaen" w:hAnsi="Sylfaen"/>
          <w:spacing w:val="-4"/>
        </w:rPr>
        <w:softHyphen/>
      </w:r>
      <w:r w:rsidRPr="00CD1693">
        <w:rPr>
          <w:rFonts w:ascii="Sylfaen" w:hAnsi="Sylfaen"/>
          <w:spacing w:val="-4"/>
          <w:lang w:val="ka-GE"/>
        </w:rPr>
        <w:t>რე</w:t>
      </w:r>
      <w:r w:rsidRPr="00CD1693">
        <w:rPr>
          <w:rFonts w:ascii="Sylfaen" w:hAnsi="Sylfaen"/>
          <w:spacing w:val="-4"/>
        </w:rPr>
        <w:softHyphen/>
      </w:r>
      <w:r w:rsidRPr="00CD1693">
        <w:rPr>
          <w:rFonts w:ascii="Sylfaen" w:hAnsi="Sylfaen"/>
          <w:spacing w:val="-4"/>
          <w:lang w:val="ka-GE"/>
        </w:rPr>
        <w:t>ბუ</w:t>
      </w:r>
      <w:r w:rsidRPr="00CD1693">
        <w:rPr>
          <w:rFonts w:ascii="Sylfaen" w:hAnsi="Sylfaen"/>
          <w:spacing w:val="-4"/>
        </w:rPr>
        <w:softHyphen/>
      </w:r>
      <w:r w:rsidRPr="00CD1693">
        <w:rPr>
          <w:rFonts w:ascii="Sylfaen" w:hAnsi="Sylfaen"/>
          <w:spacing w:val="-4"/>
          <w:lang w:val="ka-GE"/>
        </w:rPr>
        <w:t>ლა და, როგორც ტენდენციები გვიჩვენებს, იგი მომავალშიც აქტუალური იქნება.</w:t>
      </w:r>
      <w:r w:rsidRPr="00A10BE6">
        <w:rPr>
          <w:rFonts w:ascii="Sylfaen" w:hAnsi="Sylfaen"/>
          <w:spacing w:val="-4"/>
          <w:lang w:val="ka-GE"/>
        </w:rPr>
        <w:t xml:space="preserve"> </w:t>
      </w:r>
    </w:p>
    <w:p w:rsidR="005603C5" w:rsidRPr="001C54FB" w:rsidRDefault="005603C5" w:rsidP="005603C5">
      <w:pPr>
        <w:tabs>
          <w:tab w:val="left" w:pos="360"/>
        </w:tabs>
        <w:spacing w:after="160" w:line="240" w:lineRule="auto"/>
        <w:jc w:val="both"/>
        <w:rPr>
          <w:rFonts w:ascii="Sylfaen" w:eastAsiaTheme="minorHAnsi" w:hAnsi="Sylfaen" w:cstheme="minorBidi"/>
          <w:lang w:val="ka-GE"/>
        </w:rPr>
      </w:pPr>
      <w:r w:rsidRPr="00A10BE6">
        <w:rPr>
          <w:rFonts w:ascii="Sylfaen" w:hAnsi="Sylfaen"/>
          <w:spacing w:val="-4"/>
          <w:lang w:val="ka-GE"/>
        </w:rPr>
        <w:t>ემიგრაცია საქართველოდან ძირი</w:t>
      </w:r>
      <w:r w:rsidRPr="00A10BE6">
        <w:rPr>
          <w:rFonts w:ascii="Sylfaen" w:hAnsi="Sylfaen"/>
          <w:spacing w:val="-4"/>
        </w:rPr>
        <w:softHyphen/>
      </w:r>
      <w:r w:rsidRPr="00A10BE6">
        <w:rPr>
          <w:rFonts w:ascii="Sylfaen" w:hAnsi="Sylfaen"/>
          <w:spacing w:val="-4"/>
          <w:lang w:val="ka-GE"/>
        </w:rPr>
        <w:t xml:space="preserve">თადად საერთაშორისო შრომით ემიგრაციასთან ასოცირდება. </w:t>
      </w:r>
      <w:r w:rsidRPr="00A10BE6">
        <w:rPr>
          <w:rFonts w:ascii="Sylfaen" w:eastAsiaTheme="minorHAnsi" w:hAnsi="Sylfaen" w:cstheme="minorBidi"/>
          <w:lang w:val="ka-GE"/>
        </w:rPr>
        <w:t>ფაქტობრივად არ დარჩენილა საქართველოს არცერთი კუთხე, მუნიციპალიტეტი, მოსახლეობის არცერთი ჯგუფი, რომელსაც შრომითი ემიგრაცია ამა თუ იმ სახით არ შეეხო. საქართველოდან ემიგრირებულთა უმრავლესობა აქტიური შრიმისუნარიანი ასაკის მამაკაცებია, თუმცა 2002 წლიდან მნიშვნელოვნად გაიზარდა შრომისუნარიანი ასაკის ქალების ემიგრაციაც.</w:t>
      </w:r>
    </w:p>
    <w:p w:rsidR="005603C5" w:rsidRDefault="005603C5" w:rsidP="005603C5">
      <w:pPr>
        <w:tabs>
          <w:tab w:val="left" w:pos="360"/>
        </w:tabs>
        <w:spacing w:after="160" w:line="240" w:lineRule="auto"/>
        <w:jc w:val="both"/>
        <w:rPr>
          <w:rFonts w:ascii="Sylfaen" w:eastAsiaTheme="minorHAnsi" w:hAnsi="Sylfaen" w:cstheme="minorBidi"/>
          <w:lang w:val="ka-GE"/>
        </w:rPr>
      </w:pPr>
      <w:r>
        <w:rPr>
          <w:rFonts w:ascii="Sylfaen" w:eastAsiaTheme="minorHAnsi" w:hAnsi="Sylfaen" w:cstheme="minorBidi"/>
          <w:lang w:val="ka-GE"/>
        </w:rPr>
        <w:t>ავე უნდა აღინიშნოს, რომ შესაბამისი ლეგალური გზების არარსებობის გამო, საქართველოდან შრომითი ემიგრაცია ძირითადად არალეგალური ხასიათისაა, რომელიც თავის მხრივ შემდგომ ბევრ პრობლემებს უქმნის, როგოც ემიგრანტებს ასევე თვითონ ქვეყნებს.</w:t>
      </w:r>
      <w:r w:rsidRPr="005603C5">
        <w:rPr>
          <w:rFonts w:ascii="Sylfaen" w:eastAsiaTheme="minorHAnsi" w:hAnsi="Sylfaen" w:cstheme="minorBidi"/>
          <w:lang w:val="ka-GE"/>
        </w:rPr>
        <w:t xml:space="preserve"> ხდება ჩვენი თანამემამულეების იძულებითი დაბრუნება (დეპორტიაცია, რეადმისია). იძულებითი დაბრუნება კი არსებითად ამძიმებს ემიგრანტების ისედაც მძიმე ეკონომიკურ მდგომარეობას.  კვლევების მიხედვით, საქართველოდან </w:t>
      </w:r>
      <w:r w:rsidRPr="005603C5">
        <w:rPr>
          <w:rFonts w:ascii="Sylfaen" w:eastAsiaTheme="minorHAnsi" w:hAnsi="Sylfaen" w:cstheme="minorBidi"/>
          <w:b/>
          <w:i/>
          <w:lang w:val="ka-GE"/>
        </w:rPr>
        <w:t>შრომითი ემიგრანტების ნახევარზე მეტი საზღვარგარეთ წასასვლელად ვალს იღებს, ან ჰყიდის ქონებას.</w:t>
      </w:r>
      <w:r w:rsidRPr="005603C5">
        <w:rPr>
          <w:rFonts w:ascii="Sylfaen" w:eastAsiaTheme="minorHAnsi" w:hAnsi="Sylfaen" w:cstheme="minorBidi"/>
          <w:lang w:val="ka-GE"/>
        </w:rPr>
        <w:t xml:space="preserve">  ეს უკანასკნელი განსაკუთრებით დიდი რისკის შემცველია, ვინაიდან წარუმატებელი ემიგრაციის შემთხვევაში სამშობლოში დაბრუნებისას მიგრანტს და მის ოჯახს გამორჩეულად რთულ პირობეში აყენებს.</w:t>
      </w:r>
    </w:p>
    <w:p w:rsidR="00BA2C34" w:rsidRPr="001C54FB" w:rsidRDefault="00BA2C34" w:rsidP="00BA2C34">
      <w:pPr>
        <w:jc w:val="both"/>
        <w:rPr>
          <w:rFonts w:ascii="Sylfaen" w:hAnsi="Sylfaen"/>
          <w:b/>
          <w:lang w:val="ka-GE"/>
        </w:rPr>
      </w:pPr>
      <w:r w:rsidRPr="001C54FB">
        <w:rPr>
          <w:rFonts w:ascii="Sylfaen" w:hAnsi="Sylfaen"/>
          <w:b/>
          <w:lang w:val="ka-GE"/>
        </w:rPr>
        <w:t xml:space="preserve">მაგ: </w:t>
      </w:r>
      <w:r w:rsidRPr="001C54FB">
        <w:rPr>
          <w:b/>
        </w:rPr>
        <w:t xml:space="preserve">2018 </w:t>
      </w:r>
      <w:r w:rsidRPr="001C54FB">
        <w:rPr>
          <w:rFonts w:ascii="Sylfaen" w:hAnsi="Sylfaen" w:cs="Sylfaen"/>
          <w:b/>
        </w:rPr>
        <w:t>წელს</w:t>
      </w:r>
      <w:r w:rsidRPr="001C54FB">
        <w:rPr>
          <w:b/>
        </w:rPr>
        <w:t xml:space="preserve"> </w:t>
      </w:r>
      <w:r w:rsidRPr="001C54FB">
        <w:rPr>
          <w:rFonts w:ascii="Sylfaen" w:hAnsi="Sylfaen" w:cs="Sylfaen"/>
          <w:b/>
        </w:rPr>
        <w:t>ევროკავშირის</w:t>
      </w:r>
      <w:r w:rsidRPr="001C54FB">
        <w:rPr>
          <w:b/>
        </w:rPr>
        <w:t xml:space="preserve"> </w:t>
      </w:r>
      <w:r w:rsidRPr="001C54FB">
        <w:rPr>
          <w:rFonts w:ascii="Sylfaen" w:hAnsi="Sylfaen" w:cs="Sylfaen"/>
          <w:b/>
        </w:rPr>
        <w:t>ქვეყნებში</w:t>
      </w:r>
      <w:r w:rsidRPr="001C54FB">
        <w:rPr>
          <w:b/>
        </w:rPr>
        <w:t xml:space="preserve"> </w:t>
      </w:r>
      <w:r w:rsidRPr="001C54FB">
        <w:rPr>
          <w:rFonts w:ascii="Sylfaen" w:hAnsi="Sylfaen" w:cs="Sylfaen"/>
          <w:b/>
        </w:rPr>
        <w:t>გამოვლენილი</w:t>
      </w:r>
      <w:r w:rsidRPr="001C54FB">
        <w:rPr>
          <w:b/>
        </w:rPr>
        <w:t xml:space="preserve"> </w:t>
      </w:r>
      <w:r w:rsidRPr="001C54FB">
        <w:rPr>
          <w:rFonts w:ascii="Sylfaen" w:hAnsi="Sylfaen" w:cs="Sylfaen"/>
          <w:b/>
        </w:rPr>
        <w:t>არალეგალურად</w:t>
      </w:r>
      <w:r w:rsidRPr="001C54FB">
        <w:rPr>
          <w:b/>
        </w:rPr>
        <w:t xml:space="preserve"> </w:t>
      </w:r>
      <w:r w:rsidRPr="001C54FB">
        <w:rPr>
          <w:rFonts w:ascii="Sylfaen" w:hAnsi="Sylfaen" w:cs="Sylfaen"/>
          <w:b/>
        </w:rPr>
        <w:t>მყოფი</w:t>
      </w:r>
      <w:r w:rsidRPr="001C54FB">
        <w:rPr>
          <w:b/>
        </w:rPr>
        <w:t xml:space="preserve"> </w:t>
      </w:r>
      <w:r w:rsidRPr="001C54FB">
        <w:rPr>
          <w:rFonts w:ascii="Sylfaen" w:hAnsi="Sylfaen" w:cs="Sylfaen"/>
          <w:b/>
        </w:rPr>
        <w:t>საქართველოს</w:t>
      </w:r>
      <w:r w:rsidRPr="001C54FB">
        <w:rPr>
          <w:b/>
        </w:rPr>
        <w:t xml:space="preserve"> </w:t>
      </w:r>
      <w:r w:rsidRPr="001C54FB">
        <w:rPr>
          <w:rFonts w:ascii="Sylfaen" w:hAnsi="Sylfaen" w:cs="Sylfaen"/>
          <w:b/>
        </w:rPr>
        <w:t>მოქალაქეების</w:t>
      </w:r>
      <w:r w:rsidRPr="001C54FB">
        <w:rPr>
          <w:rFonts w:ascii="Sylfaen" w:hAnsi="Sylfaen" w:cs="Sylfaen"/>
          <w:b/>
          <w:lang w:val="ka-GE"/>
        </w:rPr>
        <w:t xml:space="preserve"> ციფრმა შეადგინა 9120.</w:t>
      </w:r>
    </w:p>
    <w:p w:rsidR="005603C5" w:rsidRPr="00A10BE6" w:rsidRDefault="005603C5" w:rsidP="005603C5">
      <w:pPr>
        <w:spacing w:after="160" w:line="240" w:lineRule="auto"/>
        <w:jc w:val="both"/>
        <w:rPr>
          <w:rFonts w:ascii="Sylfaen" w:eastAsiaTheme="minorHAnsi" w:hAnsi="Sylfaen" w:cstheme="minorBidi"/>
          <w:lang w:val="ka-GE"/>
        </w:rPr>
      </w:pPr>
      <w:r w:rsidRPr="00A10BE6">
        <w:rPr>
          <w:rFonts w:ascii="Sylfaen" w:eastAsiaTheme="minorHAnsi" w:hAnsi="Sylfaen" w:cstheme="minorBidi"/>
          <w:lang w:val="ka-GE"/>
        </w:rPr>
        <w:t>ევროკავშირთან უვიზო რეჟიმის შემოღების (2017 წლის 28 მარტი) შემდეგ მნიშვნელოვნად გაიზარდა  ევროკავშირის ქვეყნებში გასული საქართველოს მოქალაქეების რაოდენობა. საქართველოს შსს სასაზღვრო პოლიციის მონაცემებით, უვიზო რეჟიმის შემოღებიდან 2020 წლის თებერვლამდე პერიოდში თითქმის 534 ათასმა საქართველოს მოქალაქემ ისარგებლა ამ რეჟიმით. მათგან რამდენმა გამოიყენა ეს შესაძლებლობა დასაქმების მიზნით, უცნობია, თუმცა არსებობს დასაბუთებული ვარაუდი, რ</w:t>
      </w:r>
      <w:bookmarkStart w:id="0" w:name="_GoBack"/>
      <w:bookmarkEnd w:id="0"/>
      <w:r w:rsidRPr="00A10BE6">
        <w:rPr>
          <w:rFonts w:ascii="Sylfaen" w:eastAsiaTheme="minorHAnsi" w:hAnsi="Sylfaen" w:cstheme="minorBidi"/>
          <w:lang w:val="ka-GE"/>
        </w:rPr>
        <w:t>ომ უვიზო რეჟიმით მოსარგებლეთა შორის დასაქმების მიზნით წასულთა წილი საკმაოდ დიდია.</w:t>
      </w:r>
    </w:p>
    <w:p w:rsidR="005603C5" w:rsidRDefault="005603C5" w:rsidP="005603C5">
      <w:pPr>
        <w:jc w:val="both"/>
        <w:rPr>
          <w:rFonts w:ascii="Sylfaen" w:hAnsi="Sylfaen"/>
          <w:lang w:val="ka-GE"/>
        </w:rPr>
      </w:pPr>
      <w:r w:rsidRPr="005603C5">
        <w:rPr>
          <w:rFonts w:ascii="Sylfaen" w:hAnsi="Sylfaen" w:cs="Sylfaen"/>
          <w:lang w:val="ka-GE"/>
        </w:rPr>
        <w:t>შედარებით</w:t>
      </w:r>
      <w:r w:rsidRPr="005603C5">
        <w:rPr>
          <w:lang w:val="ka-GE"/>
        </w:rPr>
        <w:t xml:space="preserve"> </w:t>
      </w:r>
      <w:r w:rsidRPr="005603C5">
        <w:rPr>
          <w:rFonts w:ascii="Sylfaen" w:hAnsi="Sylfaen" w:cs="Sylfaen"/>
          <w:lang w:val="ka-GE"/>
        </w:rPr>
        <w:t>მაღალი</w:t>
      </w:r>
      <w:r w:rsidRPr="005603C5">
        <w:rPr>
          <w:lang w:val="ka-GE"/>
        </w:rPr>
        <w:t xml:space="preserve"> </w:t>
      </w:r>
      <w:r w:rsidRPr="005603C5">
        <w:rPr>
          <w:rFonts w:ascii="Sylfaen" w:hAnsi="Sylfaen" w:cs="Sylfaen"/>
          <w:lang w:val="ka-GE"/>
        </w:rPr>
        <w:t>შემოსავლისა</w:t>
      </w:r>
      <w:r w:rsidRPr="005603C5">
        <w:rPr>
          <w:lang w:val="ka-GE"/>
        </w:rPr>
        <w:t xml:space="preserve"> </w:t>
      </w:r>
      <w:r w:rsidRPr="005603C5">
        <w:rPr>
          <w:rFonts w:ascii="Sylfaen" w:hAnsi="Sylfaen" w:cs="Sylfaen"/>
          <w:lang w:val="ka-GE"/>
        </w:rPr>
        <w:t>და</w:t>
      </w:r>
      <w:r w:rsidRPr="005603C5">
        <w:rPr>
          <w:lang w:val="ka-GE"/>
        </w:rPr>
        <w:t xml:space="preserve"> </w:t>
      </w:r>
      <w:r w:rsidRPr="005603C5">
        <w:rPr>
          <w:rFonts w:ascii="Sylfaen" w:hAnsi="Sylfaen" w:cs="Sylfaen"/>
          <w:lang w:val="ka-GE"/>
        </w:rPr>
        <w:t>ცხოვრების</w:t>
      </w:r>
      <w:r w:rsidRPr="005603C5">
        <w:rPr>
          <w:lang w:val="ka-GE"/>
        </w:rPr>
        <w:t xml:space="preserve"> </w:t>
      </w:r>
      <w:r w:rsidRPr="005603C5">
        <w:rPr>
          <w:rFonts w:ascii="Sylfaen" w:hAnsi="Sylfaen" w:cs="Sylfaen"/>
          <w:lang w:val="ka-GE"/>
        </w:rPr>
        <w:t>უკეთესი</w:t>
      </w:r>
      <w:r w:rsidRPr="005603C5">
        <w:rPr>
          <w:lang w:val="ka-GE"/>
        </w:rPr>
        <w:t xml:space="preserve"> </w:t>
      </w:r>
      <w:r w:rsidRPr="005603C5">
        <w:rPr>
          <w:rFonts w:ascii="Sylfaen" w:hAnsi="Sylfaen" w:cs="Sylfaen"/>
          <w:lang w:val="ka-GE"/>
        </w:rPr>
        <w:t>პირობების</w:t>
      </w:r>
      <w:r w:rsidRPr="005603C5">
        <w:rPr>
          <w:lang w:val="ka-GE"/>
        </w:rPr>
        <w:t xml:space="preserve"> </w:t>
      </w:r>
      <w:r w:rsidRPr="005603C5">
        <w:rPr>
          <w:rFonts w:ascii="Sylfaen" w:hAnsi="Sylfaen" w:cs="Sylfaen"/>
          <w:lang w:val="ka-GE"/>
        </w:rPr>
        <w:t>მქონე</w:t>
      </w:r>
      <w:r w:rsidRPr="005603C5">
        <w:rPr>
          <w:lang w:val="ka-GE"/>
        </w:rPr>
        <w:t xml:space="preserve"> </w:t>
      </w:r>
      <w:r w:rsidRPr="005603C5">
        <w:rPr>
          <w:rFonts w:ascii="Sylfaen" w:hAnsi="Sylfaen" w:cs="Sylfaen"/>
          <w:lang w:val="ka-GE"/>
        </w:rPr>
        <w:t>ქვეყნებისაკენ</w:t>
      </w:r>
      <w:r w:rsidRPr="005603C5">
        <w:rPr>
          <w:lang w:val="ka-GE"/>
        </w:rPr>
        <w:t xml:space="preserve"> </w:t>
      </w:r>
      <w:r w:rsidRPr="005603C5">
        <w:rPr>
          <w:rFonts w:ascii="Sylfaen" w:hAnsi="Sylfaen" w:cs="Sylfaen"/>
          <w:lang w:val="ka-GE"/>
        </w:rPr>
        <w:t>ბუნებრივი</w:t>
      </w:r>
      <w:r w:rsidRPr="005603C5">
        <w:rPr>
          <w:lang w:val="ka-GE"/>
        </w:rPr>
        <w:t xml:space="preserve"> </w:t>
      </w:r>
      <w:r w:rsidRPr="005603C5">
        <w:rPr>
          <w:rFonts w:ascii="Sylfaen" w:hAnsi="Sylfaen" w:cs="Sylfaen"/>
          <w:lang w:val="ka-GE"/>
        </w:rPr>
        <w:t>ლტოლვა</w:t>
      </w:r>
      <w:r w:rsidRPr="005603C5">
        <w:rPr>
          <w:lang w:val="ka-GE"/>
        </w:rPr>
        <w:t xml:space="preserve"> </w:t>
      </w:r>
      <w:r w:rsidRPr="005603C5">
        <w:rPr>
          <w:rFonts w:ascii="Sylfaen" w:hAnsi="Sylfaen" w:cs="Sylfaen"/>
          <w:lang w:val="ka-GE"/>
        </w:rPr>
        <w:t>ასტიმულირებს</w:t>
      </w:r>
      <w:r w:rsidRPr="005603C5">
        <w:rPr>
          <w:lang w:val="ka-GE"/>
        </w:rPr>
        <w:t xml:space="preserve"> </w:t>
      </w:r>
      <w:r w:rsidRPr="005603C5">
        <w:rPr>
          <w:rFonts w:ascii="Sylfaen" w:hAnsi="Sylfaen" w:cs="Sylfaen"/>
          <w:lang w:val="ka-GE"/>
        </w:rPr>
        <w:t>მოსახლეობის</w:t>
      </w:r>
      <w:r w:rsidRPr="005603C5">
        <w:rPr>
          <w:lang w:val="ka-GE"/>
        </w:rPr>
        <w:t xml:space="preserve"> </w:t>
      </w:r>
      <w:r w:rsidRPr="005603C5">
        <w:rPr>
          <w:rFonts w:ascii="Sylfaen" w:hAnsi="Sylfaen" w:cs="Sylfaen"/>
          <w:lang w:val="ka-GE"/>
        </w:rPr>
        <w:t>გარკვეული</w:t>
      </w:r>
      <w:r w:rsidRPr="005603C5">
        <w:rPr>
          <w:lang w:val="ka-GE"/>
        </w:rPr>
        <w:t xml:space="preserve"> </w:t>
      </w:r>
      <w:r w:rsidRPr="005603C5">
        <w:rPr>
          <w:rFonts w:ascii="Sylfaen" w:hAnsi="Sylfaen" w:cs="Sylfaen"/>
          <w:lang w:val="ka-GE"/>
        </w:rPr>
        <w:t>ნაწილის</w:t>
      </w:r>
      <w:r w:rsidRPr="005603C5">
        <w:rPr>
          <w:lang w:val="ka-GE"/>
        </w:rPr>
        <w:t xml:space="preserve"> </w:t>
      </w:r>
      <w:r w:rsidRPr="005603C5">
        <w:rPr>
          <w:rFonts w:ascii="Sylfaen" w:hAnsi="Sylfaen" w:cs="Sylfaen"/>
          <w:lang w:val="ka-GE"/>
        </w:rPr>
        <w:t>საზღვარგარეთ</w:t>
      </w:r>
      <w:r w:rsidRPr="005603C5">
        <w:rPr>
          <w:lang w:val="ka-GE"/>
        </w:rPr>
        <w:t xml:space="preserve"> </w:t>
      </w:r>
      <w:r w:rsidRPr="005603C5">
        <w:rPr>
          <w:rFonts w:ascii="Sylfaen" w:hAnsi="Sylfaen" w:cs="Sylfaen"/>
          <w:lang w:val="ka-GE"/>
        </w:rPr>
        <w:t>წასვლას</w:t>
      </w:r>
      <w:r w:rsidRPr="005603C5">
        <w:rPr>
          <w:lang w:val="ka-GE"/>
        </w:rPr>
        <w:t xml:space="preserve">. </w:t>
      </w:r>
      <w:r w:rsidRPr="005603C5">
        <w:rPr>
          <w:rFonts w:ascii="Sylfaen" w:hAnsi="Sylfaen" w:cs="Sylfaen"/>
          <w:lang w:val="ka-GE"/>
        </w:rPr>
        <w:t>ეს</w:t>
      </w:r>
      <w:r w:rsidRPr="005603C5">
        <w:rPr>
          <w:lang w:val="ka-GE"/>
        </w:rPr>
        <w:t xml:space="preserve"> </w:t>
      </w:r>
      <w:r w:rsidRPr="005603C5">
        <w:rPr>
          <w:rFonts w:ascii="Sylfaen" w:hAnsi="Sylfaen" w:cs="Sylfaen"/>
          <w:lang w:val="ka-GE"/>
        </w:rPr>
        <w:t>ობიექტური</w:t>
      </w:r>
      <w:r w:rsidRPr="005603C5">
        <w:rPr>
          <w:lang w:val="ka-GE"/>
        </w:rPr>
        <w:t xml:space="preserve"> </w:t>
      </w:r>
      <w:r w:rsidRPr="005603C5">
        <w:rPr>
          <w:rFonts w:ascii="Sylfaen" w:hAnsi="Sylfaen" w:cs="Sylfaen"/>
          <w:lang w:val="ka-GE"/>
        </w:rPr>
        <w:t>რეალობაა</w:t>
      </w:r>
      <w:r w:rsidRPr="005603C5">
        <w:rPr>
          <w:lang w:val="ka-GE"/>
        </w:rPr>
        <w:t xml:space="preserve"> </w:t>
      </w:r>
      <w:r w:rsidRPr="005603C5">
        <w:rPr>
          <w:rFonts w:ascii="Sylfaen" w:hAnsi="Sylfaen" w:cs="Sylfaen"/>
          <w:lang w:val="ka-GE"/>
        </w:rPr>
        <w:t>და</w:t>
      </w:r>
      <w:r w:rsidRPr="005603C5">
        <w:rPr>
          <w:lang w:val="ka-GE"/>
        </w:rPr>
        <w:t xml:space="preserve"> </w:t>
      </w:r>
      <w:r w:rsidRPr="005603C5">
        <w:rPr>
          <w:rFonts w:ascii="Sylfaen" w:hAnsi="Sylfaen" w:cs="Sylfaen"/>
          <w:lang w:val="ka-GE"/>
        </w:rPr>
        <w:t>მხოლოდ</w:t>
      </w:r>
      <w:r w:rsidRPr="005603C5">
        <w:rPr>
          <w:lang w:val="ka-GE"/>
        </w:rPr>
        <w:t xml:space="preserve"> ”</w:t>
      </w:r>
      <w:r w:rsidRPr="005603C5">
        <w:rPr>
          <w:rFonts w:ascii="Sylfaen" w:hAnsi="Sylfaen" w:cs="Sylfaen"/>
          <w:lang w:val="ka-GE"/>
        </w:rPr>
        <w:t>სამშობლოში</w:t>
      </w:r>
      <w:r w:rsidRPr="005603C5">
        <w:rPr>
          <w:lang w:val="ka-GE"/>
        </w:rPr>
        <w:t xml:space="preserve"> </w:t>
      </w:r>
      <w:r w:rsidRPr="005603C5">
        <w:rPr>
          <w:rFonts w:ascii="Sylfaen" w:hAnsi="Sylfaen" w:cs="Sylfaen"/>
          <w:lang w:val="ka-GE"/>
        </w:rPr>
        <w:t>დარჩენისა</w:t>
      </w:r>
      <w:r w:rsidRPr="005603C5">
        <w:rPr>
          <w:lang w:val="ka-GE"/>
        </w:rPr>
        <w:t xml:space="preserve">” </w:t>
      </w:r>
      <w:r w:rsidRPr="005603C5">
        <w:rPr>
          <w:rFonts w:ascii="Sylfaen" w:hAnsi="Sylfaen" w:cs="Sylfaen"/>
          <w:lang w:val="ka-GE"/>
        </w:rPr>
        <w:t>თუ</w:t>
      </w:r>
      <w:r w:rsidRPr="005603C5">
        <w:rPr>
          <w:lang w:val="ka-GE"/>
        </w:rPr>
        <w:t xml:space="preserve"> ”</w:t>
      </w:r>
      <w:r w:rsidRPr="005603C5">
        <w:rPr>
          <w:rFonts w:ascii="Sylfaen" w:hAnsi="Sylfaen" w:cs="Sylfaen"/>
          <w:lang w:val="ka-GE"/>
        </w:rPr>
        <w:t>სამშობლოში</w:t>
      </w:r>
      <w:r w:rsidRPr="005603C5">
        <w:rPr>
          <w:lang w:val="ka-GE"/>
        </w:rPr>
        <w:t xml:space="preserve"> </w:t>
      </w:r>
      <w:r w:rsidRPr="005603C5">
        <w:rPr>
          <w:rFonts w:ascii="Sylfaen" w:hAnsi="Sylfaen" w:cs="Sylfaen"/>
          <w:lang w:val="ka-GE"/>
        </w:rPr>
        <w:t>დაბრუნების</w:t>
      </w:r>
      <w:r w:rsidRPr="005603C5">
        <w:rPr>
          <w:lang w:val="ka-GE"/>
        </w:rPr>
        <w:t xml:space="preserve">” </w:t>
      </w:r>
      <w:r w:rsidRPr="005603C5">
        <w:rPr>
          <w:rFonts w:ascii="Sylfaen" w:hAnsi="Sylfaen" w:cs="Sylfaen"/>
          <w:lang w:val="ka-GE"/>
        </w:rPr>
        <w:t>მოწოდებით</w:t>
      </w:r>
      <w:r w:rsidRPr="005603C5">
        <w:rPr>
          <w:lang w:val="ka-GE"/>
        </w:rPr>
        <w:t xml:space="preserve">, </w:t>
      </w:r>
      <w:r w:rsidRPr="005603C5">
        <w:rPr>
          <w:rFonts w:ascii="Sylfaen" w:hAnsi="Sylfaen" w:cs="Sylfaen"/>
          <w:lang w:val="ka-GE"/>
        </w:rPr>
        <w:t>ვერ</w:t>
      </w:r>
      <w:r w:rsidRPr="005603C5">
        <w:rPr>
          <w:lang w:val="ka-GE"/>
        </w:rPr>
        <w:t xml:space="preserve"> </w:t>
      </w:r>
      <w:r w:rsidRPr="005603C5">
        <w:rPr>
          <w:rFonts w:ascii="Sylfaen" w:hAnsi="Sylfaen" w:cs="Sylfaen"/>
          <w:lang w:val="ka-GE"/>
        </w:rPr>
        <w:t>მოხდება</w:t>
      </w:r>
      <w:r w:rsidRPr="005603C5">
        <w:rPr>
          <w:lang w:val="ka-GE"/>
        </w:rPr>
        <w:t xml:space="preserve"> </w:t>
      </w:r>
      <w:r w:rsidRPr="005603C5">
        <w:rPr>
          <w:rFonts w:ascii="Sylfaen" w:hAnsi="Sylfaen" w:cs="Sylfaen"/>
          <w:lang w:val="ka-GE"/>
        </w:rPr>
        <w:t>ემიგრაციის</w:t>
      </w:r>
      <w:r w:rsidRPr="005603C5">
        <w:rPr>
          <w:lang w:val="ka-GE"/>
        </w:rPr>
        <w:t xml:space="preserve"> </w:t>
      </w:r>
      <w:r w:rsidRPr="005603C5">
        <w:rPr>
          <w:rFonts w:ascii="Sylfaen" w:hAnsi="Sylfaen" w:cs="Sylfaen"/>
          <w:lang w:val="ka-GE"/>
        </w:rPr>
        <w:t>შემცირება</w:t>
      </w:r>
      <w:r w:rsidRPr="005603C5">
        <w:rPr>
          <w:lang w:val="ka-GE"/>
        </w:rPr>
        <w:t xml:space="preserve">. </w:t>
      </w:r>
      <w:r w:rsidRPr="005603C5">
        <w:rPr>
          <w:rFonts w:ascii="Sylfaen" w:hAnsi="Sylfaen" w:cs="Sylfaen"/>
          <w:lang w:val="ka-GE"/>
        </w:rPr>
        <w:t>ამიტომ</w:t>
      </w:r>
      <w:r w:rsidRPr="005603C5">
        <w:rPr>
          <w:lang w:val="ka-GE"/>
        </w:rPr>
        <w:t xml:space="preserve">, </w:t>
      </w:r>
      <w:r w:rsidRPr="005603C5">
        <w:rPr>
          <w:rFonts w:ascii="Sylfaen" w:hAnsi="Sylfaen" w:cs="Sylfaen"/>
          <w:lang w:val="ka-GE"/>
        </w:rPr>
        <w:t>განვითარების</w:t>
      </w:r>
      <w:r w:rsidRPr="005603C5">
        <w:rPr>
          <w:lang w:val="ka-GE"/>
        </w:rPr>
        <w:t xml:space="preserve"> </w:t>
      </w:r>
      <w:r w:rsidRPr="005603C5">
        <w:rPr>
          <w:rFonts w:ascii="Sylfaen" w:hAnsi="Sylfaen" w:cs="Sylfaen"/>
          <w:lang w:val="ka-GE"/>
        </w:rPr>
        <w:t>თანამედროვე</w:t>
      </w:r>
      <w:r w:rsidRPr="005603C5">
        <w:rPr>
          <w:lang w:val="ka-GE"/>
        </w:rPr>
        <w:t xml:space="preserve"> </w:t>
      </w:r>
      <w:r w:rsidRPr="005603C5">
        <w:rPr>
          <w:rFonts w:ascii="Sylfaen" w:hAnsi="Sylfaen" w:cs="Sylfaen"/>
          <w:lang w:val="ka-GE"/>
        </w:rPr>
        <w:t>ეტაპზე</w:t>
      </w:r>
      <w:r w:rsidRPr="005603C5">
        <w:rPr>
          <w:lang w:val="ka-GE"/>
        </w:rPr>
        <w:t xml:space="preserve">, </w:t>
      </w:r>
      <w:r w:rsidRPr="005603C5">
        <w:rPr>
          <w:rFonts w:ascii="Sylfaen" w:hAnsi="Sylfaen" w:cs="Sylfaen"/>
          <w:lang w:val="ka-GE"/>
        </w:rPr>
        <w:t>საქართველოს</w:t>
      </w:r>
      <w:r w:rsidRPr="005603C5">
        <w:rPr>
          <w:lang w:val="ka-GE"/>
        </w:rPr>
        <w:t xml:space="preserve"> </w:t>
      </w:r>
      <w:r w:rsidRPr="005603C5">
        <w:rPr>
          <w:rFonts w:ascii="Sylfaen" w:hAnsi="Sylfaen" w:cs="Sylfaen"/>
          <w:lang w:val="ka-GE"/>
        </w:rPr>
        <w:t>ხელისუფლებისა</w:t>
      </w:r>
      <w:r w:rsidRPr="005603C5">
        <w:rPr>
          <w:lang w:val="ka-GE"/>
        </w:rPr>
        <w:t xml:space="preserve"> </w:t>
      </w:r>
      <w:r w:rsidRPr="005603C5">
        <w:rPr>
          <w:rFonts w:ascii="Sylfaen" w:hAnsi="Sylfaen" w:cs="Sylfaen"/>
          <w:lang w:val="ka-GE"/>
        </w:rPr>
        <w:t>და</w:t>
      </w:r>
      <w:r w:rsidRPr="005603C5">
        <w:rPr>
          <w:lang w:val="ka-GE"/>
        </w:rPr>
        <w:t xml:space="preserve"> </w:t>
      </w:r>
      <w:r w:rsidRPr="005603C5">
        <w:rPr>
          <w:rFonts w:ascii="Sylfaen" w:hAnsi="Sylfaen" w:cs="Sylfaen"/>
          <w:lang w:val="ka-GE"/>
        </w:rPr>
        <w:t>საზოგადოების</w:t>
      </w:r>
      <w:r w:rsidRPr="005603C5">
        <w:rPr>
          <w:lang w:val="ka-GE"/>
        </w:rPr>
        <w:t xml:space="preserve"> </w:t>
      </w:r>
      <w:r w:rsidRPr="005603C5">
        <w:rPr>
          <w:rFonts w:ascii="Sylfaen" w:hAnsi="Sylfaen" w:cs="Sylfaen"/>
          <w:lang w:val="ka-GE"/>
        </w:rPr>
        <w:t>საზრუნავი</w:t>
      </w:r>
      <w:r w:rsidRPr="005603C5">
        <w:rPr>
          <w:lang w:val="ka-GE"/>
        </w:rPr>
        <w:t xml:space="preserve"> </w:t>
      </w:r>
      <w:r w:rsidRPr="005603C5">
        <w:rPr>
          <w:rFonts w:ascii="Sylfaen" w:hAnsi="Sylfaen" w:cs="Sylfaen"/>
          <w:lang w:val="ka-GE"/>
        </w:rPr>
        <w:t>უნდა</w:t>
      </w:r>
      <w:r w:rsidRPr="005603C5">
        <w:rPr>
          <w:lang w:val="ka-GE"/>
        </w:rPr>
        <w:t xml:space="preserve"> </w:t>
      </w:r>
      <w:r w:rsidRPr="005603C5">
        <w:rPr>
          <w:rFonts w:ascii="Sylfaen" w:hAnsi="Sylfaen" w:cs="Sylfaen"/>
          <w:lang w:val="ka-GE"/>
        </w:rPr>
        <w:t>იყოს</w:t>
      </w:r>
      <w:r w:rsidRPr="005603C5">
        <w:rPr>
          <w:lang w:val="ka-GE"/>
        </w:rPr>
        <w:t xml:space="preserve"> </w:t>
      </w:r>
      <w:r w:rsidRPr="005603C5">
        <w:rPr>
          <w:rFonts w:ascii="Sylfaen" w:hAnsi="Sylfaen" w:cs="Sylfaen"/>
          <w:lang w:val="ka-GE"/>
        </w:rPr>
        <w:t>როგორც</w:t>
      </w:r>
      <w:r w:rsidRPr="005603C5">
        <w:rPr>
          <w:lang w:val="ka-GE"/>
        </w:rPr>
        <w:t xml:space="preserve"> </w:t>
      </w:r>
      <w:r w:rsidRPr="005603C5">
        <w:rPr>
          <w:rFonts w:ascii="Sylfaen" w:hAnsi="Sylfaen" w:cs="Sylfaen"/>
          <w:lang w:val="ka-GE"/>
        </w:rPr>
        <w:t>ისე</w:t>
      </w:r>
      <w:r w:rsidRPr="005603C5">
        <w:rPr>
          <w:lang w:val="ka-GE"/>
        </w:rPr>
        <w:t xml:space="preserve"> </w:t>
      </w:r>
      <w:r w:rsidRPr="005603C5">
        <w:rPr>
          <w:rFonts w:ascii="Sylfaen" w:hAnsi="Sylfaen" w:cs="Sylfaen"/>
          <w:lang w:val="ka-GE"/>
        </w:rPr>
        <w:t>მიგრაციული</w:t>
      </w:r>
      <w:r w:rsidRPr="005603C5">
        <w:rPr>
          <w:lang w:val="ka-GE"/>
        </w:rPr>
        <w:t xml:space="preserve"> </w:t>
      </w:r>
      <w:r w:rsidRPr="005603C5">
        <w:rPr>
          <w:rFonts w:ascii="Sylfaen" w:hAnsi="Sylfaen" w:cs="Sylfaen"/>
          <w:lang w:val="ka-GE"/>
        </w:rPr>
        <w:t>პროცესების</w:t>
      </w:r>
      <w:r w:rsidRPr="005603C5">
        <w:rPr>
          <w:lang w:val="ka-GE"/>
        </w:rPr>
        <w:t xml:space="preserve"> </w:t>
      </w:r>
      <w:r w:rsidRPr="005603C5">
        <w:rPr>
          <w:rFonts w:ascii="Sylfaen" w:hAnsi="Sylfaen" w:cs="Sylfaen"/>
          <w:lang w:val="ka-GE"/>
        </w:rPr>
        <w:t>ოპტიმალურად</w:t>
      </w:r>
      <w:r w:rsidRPr="005603C5">
        <w:rPr>
          <w:lang w:val="ka-GE"/>
        </w:rPr>
        <w:t xml:space="preserve"> </w:t>
      </w:r>
      <w:r w:rsidRPr="005603C5">
        <w:rPr>
          <w:rFonts w:ascii="Sylfaen" w:hAnsi="Sylfaen" w:cs="Sylfaen"/>
          <w:lang w:val="ka-GE"/>
        </w:rPr>
        <w:t>მართვა</w:t>
      </w:r>
      <w:r w:rsidRPr="005603C5">
        <w:rPr>
          <w:lang w:val="ka-GE"/>
        </w:rPr>
        <w:t xml:space="preserve"> </w:t>
      </w:r>
      <w:r w:rsidRPr="005603C5">
        <w:rPr>
          <w:rFonts w:ascii="Sylfaen" w:hAnsi="Sylfaen" w:cs="Sylfaen"/>
          <w:lang w:val="ka-GE"/>
        </w:rPr>
        <w:t>იმის</w:t>
      </w:r>
      <w:r w:rsidRPr="005603C5">
        <w:rPr>
          <w:lang w:val="ka-GE"/>
        </w:rPr>
        <w:t xml:space="preserve"> </w:t>
      </w:r>
      <w:r w:rsidRPr="005603C5">
        <w:rPr>
          <w:rFonts w:ascii="Sylfaen" w:hAnsi="Sylfaen" w:cs="Sylfaen"/>
          <w:lang w:val="ka-GE"/>
        </w:rPr>
        <w:t>გათვალისწინებით</w:t>
      </w:r>
      <w:r w:rsidRPr="005603C5">
        <w:rPr>
          <w:lang w:val="ka-GE"/>
        </w:rPr>
        <w:t xml:space="preserve">, </w:t>
      </w:r>
      <w:r w:rsidRPr="005603C5">
        <w:rPr>
          <w:rFonts w:ascii="Sylfaen" w:hAnsi="Sylfaen" w:cs="Sylfaen"/>
          <w:lang w:val="ka-GE"/>
        </w:rPr>
        <w:t>რომ</w:t>
      </w:r>
      <w:r w:rsidRPr="005603C5">
        <w:rPr>
          <w:lang w:val="ka-GE"/>
        </w:rPr>
        <w:t xml:space="preserve"> </w:t>
      </w:r>
      <w:r w:rsidRPr="005603C5">
        <w:rPr>
          <w:rFonts w:ascii="Sylfaen" w:hAnsi="Sylfaen" w:cs="Sylfaen"/>
          <w:lang w:val="ka-GE"/>
        </w:rPr>
        <w:t>მიგრაციიდან</w:t>
      </w:r>
      <w:r w:rsidRPr="005603C5">
        <w:rPr>
          <w:lang w:val="ka-GE"/>
        </w:rPr>
        <w:t xml:space="preserve"> </w:t>
      </w:r>
      <w:r w:rsidRPr="005603C5">
        <w:rPr>
          <w:rFonts w:ascii="Sylfaen" w:hAnsi="Sylfaen" w:cs="Sylfaen"/>
          <w:lang w:val="ka-GE"/>
        </w:rPr>
        <w:t>მეტი</w:t>
      </w:r>
      <w:r w:rsidRPr="005603C5">
        <w:rPr>
          <w:lang w:val="ka-GE"/>
        </w:rPr>
        <w:t xml:space="preserve"> </w:t>
      </w:r>
      <w:r w:rsidRPr="005603C5">
        <w:rPr>
          <w:rFonts w:ascii="Sylfaen" w:hAnsi="Sylfaen" w:cs="Sylfaen"/>
          <w:lang w:val="ka-GE"/>
        </w:rPr>
        <w:t>სარგებელი</w:t>
      </w:r>
      <w:r w:rsidRPr="005603C5">
        <w:rPr>
          <w:lang w:val="ka-GE"/>
        </w:rPr>
        <w:t xml:space="preserve"> </w:t>
      </w:r>
      <w:r w:rsidRPr="005603C5">
        <w:rPr>
          <w:rFonts w:ascii="Sylfaen" w:hAnsi="Sylfaen" w:cs="Sylfaen"/>
          <w:lang w:val="ka-GE"/>
        </w:rPr>
        <w:t>მიიღოს</w:t>
      </w:r>
      <w:r w:rsidRPr="005603C5">
        <w:rPr>
          <w:lang w:val="ka-GE"/>
        </w:rPr>
        <w:t xml:space="preserve"> </w:t>
      </w:r>
      <w:r w:rsidRPr="005603C5">
        <w:rPr>
          <w:rFonts w:ascii="Sylfaen" w:hAnsi="Sylfaen" w:cs="Sylfaen"/>
          <w:lang w:val="ka-GE"/>
        </w:rPr>
        <w:t>პროცესში</w:t>
      </w:r>
      <w:r w:rsidRPr="005603C5">
        <w:rPr>
          <w:lang w:val="ka-GE"/>
        </w:rPr>
        <w:t xml:space="preserve"> </w:t>
      </w:r>
      <w:r w:rsidRPr="005603C5">
        <w:rPr>
          <w:rFonts w:ascii="Sylfaen" w:hAnsi="Sylfaen" w:cs="Sylfaen"/>
          <w:lang w:val="ka-GE"/>
        </w:rPr>
        <w:t>მონაწილე</w:t>
      </w:r>
      <w:r w:rsidRPr="005603C5">
        <w:rPr>
          <w:lang w:val="ka-GE"/>
        </w:rPr>
        <w:t xml:space="preserve"> </w:t>
      </w:r>
      <w:r w:rsidRPr="005603C5">
        <w:rPr>
          <w:rFonts w:ascii="Sylfaen" w:hAnsi="Sylfaen" w:cs="Sylfaen"/>
          <w:lang w:val="ka-GE"/>
        </w:rPr>
        <w:t>ყველა</w:t>
      </w:r>
      <w:r w:rsidRPr="005603C5">
        <w:rPr>
          <w:lang w:val="ka-GE"/>
        </w:rPr>
        <w:t xml:space="preserve"> </w:t>
      </w:r>
      <w:r w:rsidRPr="005603C5">
        <w:rPr>
          <w:rFonts w:ascii="Sylfaen" w:hAnsi="Sylfaen" w:cs="Sylfaen"/>
          <w:lang w:val="ka-GE"/>
        </w:rPr>
        <w:t>მხარემ</w:t>
      </w:r>
      <w:r w:rsidRPr="005603C5">
        <w:rPr>
          <w:lang w:val="ka-GE"/>
        </w:rPr>
        <w:t xml:space="preserve">. </w:t>
      </w:r>
    </w:p>
    <w:p w:rsidR="001C54FB" w:rsidRPr="001C54FB" w:rsidRDefault="001C54FB" w:rsidP="001C54FB">
      <w:pPr>
        <w:jc w:val="both"/>
        <w:rPr>
          <w:rFonts w:ascii="Sylfaen" w:hAnsi="Sylfaen"/>
          <w:lang w:val="ka-GE"/>
        </w:rPr>
      </w:pPr>
      <w:r w:rsidRPr="001C54FB">
        <w:rPr>
          <w:rFonts w:ascii="Sylfaen" w:hAnsi="Sylfaen"/>
          <w:lang w:val="ka-GE"/>
        </w:rPr>
        <w:lastRenderedPageBreak/>
        <w:t xml:space="preserve">ზოგადად, თანამედროვე მსოფლიოში (პირველ რიგში, ევროკავშირისა და სხვა განვითარებული ქვეყნების მიერ) დროებითი (ცირკულარული) შრომითი მიგრაცია აღიარებულია მიგრაციული პროცესების რეგულირების ყველაზე ეფექტურ საშუალებად, ვინაიდან იგი ხელს უწყობს არალეგალური მიგრაციის უარყოფითი შედეგების (მიგრანტების უუფლებობა, დისკრიმინაცია, მოტყუება, ტრეფიკინგი და სხვ)  შერბილებასა და ისეთი დადებითი ტენდენციების ზრდას, როგორიცაა: </w:t>
      </w:r>
    </w:p>
    <w:p w:rsidR="001C54FB" w:rsidRPr="001C54FB" w:rsidRDefault="001C54FB" w:rsidP="001C54FB">
      <w:pPr>
        <w:pStyle w:val="ListParagraph"/>
        <w:numPr>
          <w:ilvl w:val="0"/>
          <w:numId w:val="5"/>
        </w:numPr>
        <w:jc w:val="both"/>
        <w:rPr>
          <w:lang w:val="ka-GE"/>
        </w:rPr>
      </w:pPr>
      <w:r w:rsidRPr="001C54FB">
        <w:rPr>
          <w:rFonts w:ascii="Sylfaen" w:hAnsi="Sylfaen"/>
          <w:lang w:val="ka-GE"/>
        </w:rPr>
        <w:t xml:space="preserve">დასაქმებიდან მიღებული </w:t>
      </w:r>
      <w:r w:rsidRPr="001C54FB">
        <w:rPr>
          <w:rFonts w:ascii="Sylfaen" w:hAnsi="Sylfaen"/>
          <w:b/>
          <w:lang w:val="ka-GE"/>
        </w:rPr>
        <w:t>შემოსავლების გაზრდა;</w:t>
      </w:r>
    </w:p>
    <w:p w:rsidR="001C54FB" w:rsidRPr="001C54FB" w:rsidRDefault="001C54FB" w:rsidP="001C54FB">
      <w:pPr>
        <w:pStyle w:val="ListParagraph"/>
        <w:numPr>
          <w:ilvl w:val="0"/>
          <w:numId w:val="5"/>
        </w:numPr>
        <w:jc w:val="both"/>
        <w:rPr>
          <w:lang w:val="ka-GE"/>
        </w:rPr>
      </w:pPr>
      <w:r w:rsidRPr="001C54FB">
        <w:rPr>
          <w:rFonts w:ascii="Sylfaen" w:hAnsi="Sylfaen"/>
          <w:lang w:val="ka-GE"/>
        </w:rPr>
        <w:t xml:space="preserve">მიგრანტების </w:t>
      </w:r>
      <w:r w:rsidRPr="001C54FB">
        <w:rPr>
          <w:rFonts w:ascii="Sylfaen" w:hAnsi="Sylfaen"/>
          <w:b/>
          <w:lang w:val="ka-GE"/>
        </w:rPr>
        <w:t>შრომითი და სოციალური უფლებების დაცვა;</w:t>
      </w:r>
      <w:r w:rsidRPr="001C54FB">
        <w:rPr>
          <w:rFonts w:ascii="Sylfaen" w:hAnsi="Sylfaen"/>
          <w:lang w:val="ka-GE"/>
        </w:rPr>
        <w:t xml:space="preserve"> </w:t>
      </w:r>
    </w:p>
    <w:p w:rsidR="001C54FB" w:rsidRPr="001C54FB" w:rsidRDefault="001C54FB" w:rsidP="001C54FB">
      <w:pPr>
        <w:pStyle w:val="ListParagraph"/>
        <w:numPr>
          <w:ilvl w:val="0"/>
          <w:numId w:val="5"/>
        </w:numPr>
        <w:jc w:val="both"/>
        <w:rPr>
          <w:lang w:val="ka-GE"/>
        </w:rPr>
      </w:pPr>
      <w:r w:rsidRPr="001C54FB">
        <w:rPr>
          <w:rFonts w:ascii="Sylfaen" w:hAnsi="Sylfaen"/>
          <w:lang w:val="ka-GE"/>
        </w:rPr>
        <w:t xml:space="preserve">მიგრანტებისთვის </w:t>
      </w:r>
      <w:r w:rsidRPr="001C54FB">
        <w:rPr>
          <w:rFonts w:ascii="Sylfaen" w:hAnsi="Sylfaen"/>
          <w:b/>
          <w:lang w:val="ka-GE"/>
        </w:rPr>
        <w:t>ჯანდაცვის ხელმისაწვდომობის უზრუნველყოფა</w:t>
      </w:r>
      <w:r w:rsidRPr="001C54FB">
        <w:rPr>
          <w:rFonts w:ascii="Sylfaen" w:hAnsi="Sylfaen"/>
          <w:lang w:val="ka-GE"/>
        </w:rPr>
        <w:t>;</w:t>
      </w:r>
    </w:p>
    <w:p w:rsidR="001C54FB" w:rsidRPr="001C54FB" w:rsidRDefault="001C54FB" w:rsidP="001C54FB">
      <w:pPr>
        <w:pStyle w:val="ListParagraph"/>
        <w:numPr>
          <w:ilvl w:val="0"/>
          <w:numId w:val="5"/>
        </w:numPr>
        <w:spacing w:after="0"/>
        <w:jc w:val="both"/>
        <w:rPr>
          <w:rFonts w:ascii="Sylfaen" w:hAnsi="Sylfaen" w:cs="Sylfaen"/>
          <w:lang w:val="ka-GE"/>
        </w:rPr>
      </w:pPr>
      <w:r w:rsidRPr="001C54FB">
        <w:rPr>
          <w:rFonts w:ascii="Sylfaen" w:hAnsi="Sylfaen" w:cs="Sylfaen"/>
          <w:lang w:val="ka-GE"/>
        </w:rPr>
        <w:t>არალეგალური მიგრაციის ლეგალურ ჩარჩოებში მოქცევა;</w:t>
      </w:r>
    </w:p>
    <w:p w:rsidR="001C54FB" w:rsidRPr="001C54FB" w:rsidRDefault="001C54FB" w:rsidP="001C54FB">
      <w:pPr>
        <w:pStyle w:val="ListParagraph"/>
        <w:numPr>
          <w:ilvl w:val="0"/>
          <w:numId w:val="5"/>
        </w:numPr>
        <w:spacing w:after="0"/>
        <w:jc w:val="both"/>
        <w:rPr>
          <w:rFonts w:ascii="Sylfaen" w:hAnsi="Sylfaen" w:cs="Sylfaen"/>
          <w:lang w:val="ka-GE"/>
        </w:rPr>
      </w:pPr>
      <w:r w:rsidRPr="001C54FB">
        <w:rPr>
          <w:rFonts w:ascii="Sylfaen" w:hAnsi="Sylfaen" w:cs="Sylfaen"/>
          <w:lang w:val="ka-GE"/>
        </w:rPr>
        <w:t>არალეგალურ მიგრაციასთან დაკავშირებული</w:t>
      </w:r>
      <w:r w:rsidRPr="001C54FB">
        <w:rPr>
          <w:rFonts w:ascii="Sylfaen" w:hAnsi="Sylfaen" w:cs="Sylfaen"/>
          <w:b/>
          <w:lang w:val="ka-GE"/>
        </w:rPr>
        <w:t xml:space="preserve"> უფლებების დარღვევის</w:t>
      </w:r>
      <w:r w:rsidRPr="001C54FB">
        <w:rPr>
          <w:rFonts w:ascii="Sylfaen" w:hAnsi="Sylfaen" w:cs="Sylfaen"/>
          <w:lang w:val="ka-GE"/>
        </w:rPr>
        <w:t xml:space="preserve"> </w:t>
      </w:r>
      <w:r w:rsidRPr="001C54FB">
        <w:rPr>
          <w:rFonts w:ascii="Sylfaen" w:hAnsi="Sylfaen" w:cs="Sylfaen"/>
          <w:b/>
          <w:lang w:val="ka-GE"/>
        </w:rPr>
        <w:t>რისკების შემცირება</w:t>
      </w:r>
      <w:r w:rsidRPr="001C54FB">
        <w:rPr>
          <w:rFonts w:ascii="Sylfaen" w:hAnsi="Sylfaen" w:cs="Sylfaen"/>
          <w:lang w:val="ka-GE"/>
        </w:rPr>
        <w:t>;</w:t>
      </w:r>
    </w:p>
    <w:p w:rsidR="001C54FB" w:rsidRPr="001C54FB" w:rsidRDefault="001C54FB" w:rsidP="001C54FB">
      <w:pPr>
        <w:pStyle w:val="ListParagraph"/>
        <w:numPr>
          <w:ilvl w:val="0"/>
          <w:numId w:val="5"/>
        </w:numPr>
        <w:spacing w:after="0"/>
        <w:jc w:val="both"/>
        <w:rPr>
          <w:rFonts w:ascii="Sylfaen" w:hAnsi="Sylfaen" w:cs="Sylfaen"/>
          <w:lang w:val="ka-GE"/>
        </w:rPr>
      </w:pPr>
      <w:r w:rsidRPr="001C54FB">
        <w:rPr>
          <w:rFonts w:ascii="Sylfaen" w:hAnsi="Sylfaen" w:cs="Sylfaen"/>
          <w:lang w:val="ka-GE"/>
        </w:rPr>
        <w:t xml:space="preserve">ევროკავშირთან უვიზო მიმოსვლის პირობების დაცვის გარანტია და </w:t>
      </w:r>
      <w:r w:rsidRPr="001C54FB">
        <w:rPr>
          <w:rFonts w:ascii="Sylfaen" w:hAnsi="Sylfaen" w:cs="Sylfaen"/>
          <w:b/>
          <w:lang w:val="ka-GE"/>
        </w:rPr>
        <w:t xml:space="preserve">„შეჩერების მექანიზმის“ ამოქმედების </w:t>
      </w:r>
      <w:r w:rsidRPr="001C54FB">
        <w:rPr>
          <w:rFonts w:ascii="Sylfaen" w:hAnsi="Sylfaen"/>
          <w:b/>
          <w:lang w:val="ka-GE"/>
        </w:rPr>
        <w:t xml:space="preserve">ალბათობის </w:t>
      </w:r>
      <w:r w:rsidRPr="001C54FB">
        <w:rPr>
          <w:rFonts w:ascii="Sylfaen" w:hAnsi="Sylfaen" w:cs="Sylfaen"/>
          <w:b/>
          <w:lang w:val="ka-GE"/>
        </w:rPr>
        <w:t>მინიმუმამდე დაყვანა;</w:t>
      </w:r>
    </w:p>
    <w:p w:rsidR="001C54FB" w:rsidRPr="001C54FB" w:rsidRDefault="001C54FB" w:rsidP="001C54FB">
      <w:pPr>
        <w:pStyle w:val="ListParagraph"/>
        <w:numPr>
          <w:ilvl w:val="0"/>
          <w:numId w:val="5"/>
        </w:numPr>
        <w:spacing w:after="240"/>
        <w:jc w:val="both"/>
        <w:rPr>
          <w:rFonts w:ascii="Sylfaen" w:hAnsi="Sylfaen" w:cs="Sylfaen"/>
          <w:lang w:val="ka-GE"/>
        </w:rPr>
      </w:pPr>
      <w:r w:rsidRPr="001C54FB">
        <w:rPr>
          <w:rFonts w:ascii="Sylfaen" w:hAnsi="Sylfaen" w:cs="Sylfaen"/>
          <w:lang w:val="ka-GE"/>
        </w:rPr>
        <w:t xml:space="preserve">მიმღებ და დონორ ქვეყნებს შორის </w:t>
      </w:r>
      <w:r w:rsidRPr="001C54FB">
        <w:rPr>
          <w:rFonts w:ascii="Sylfaen" w:hAnsi="Sylfaen" w:cs="Sylfaen"/>
          <w:b/>
          <w:lang w:val="ka-GE"/>
        </w:rPr>
        <w:t>ეკონომიკური კავშირების განვითარების ხელშეწყობა.</w:t>
      </w:r>
    </w:p>
    <w:p w:rsidR="001C54FB" w:rsidRPr="001C54FB" w:rsidRDefault="001C54FB" w:rsidP="001C54FB">
      <w:pPr>
        <w:jc w:val="both"/>
        <w:rPr>
          <w:lang w:val="ka-GE"/>
        </w:rPr>
      </w:pPr>
      <w:r w:rsidRPr="001C54FB">
        <w:rPr>
          <w:rFonts w:ascii="Sylfaen" w:hAnsi="Sylfaen"/>
          <w:lang w:val="ka-GE"/>
        </w:rPr>
        <w:t>ცირკულარული შრომითი მიგრაციის სახელმწიფო სქემებით იქმნება საქართველოს მოქალაქეებისთვის ლეგალური, უსაფრთხო და ღირსეული დასაქმების შესაძლებლობები საზღვარგარეთ. ეს არის ალტერნატივა არსებული, არალეგალური შრომითი მიგრაციული პროცესების შესუსტებისა და დასაქმებულთა შრომითი უფლებების დარღვევების თავიდან აცილებისთვის.</w:t>
      </w:r>
    </w:p>
    <w:p w:rsidR="001C54FB" w:rsidRPr="001C54FB" w:rsidRDefault="001C54FB" w:rsidP="005603C5">
      <w:pPr>
        <w:jc w:val="both"/>
        <w:rPr>
          <w:rFonts w:ascii="Sylfaen" w:hAnsi="Sylfaen"/>
          <w:lang w:val="ka-GE"/>
        </w:rPr>
      </w:pPr>
      <w:r>
        <w:rPr>
          <w:rFonts w:ascii="Sylfaen" w:hAnsi="Sylfaen"/>
          <w:lang w:val="ka-GE"/>
        </w:rPr>
        <w:t>------------------------------------------------------------------------------------------------------------</w:t>
      </w:r>
    </w:p>
    <w:sectPr w:rsidR="001C54FB" w:rsidRPr="001C54FB">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1DC" w:rsidRDefault="00A811DC" w:rsidP="005603C5">
      <w:pPr>
        <w:spacing w:after="0" w:line="240" w:lineRule="auto"/>
      </w:pPr>
      <w:r>
        <w:separator/>
      </w:r>
    </w:p>
  </w:endnote>
  <w:endnote w:type="continuationSeparator" w:id="0">
    <w:p w:rsidR="00A811DC" w:rsidRDefault="00A811DC" w:rsidP="00560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1DC" w:rsidRDefault="00A811DC" w:rsidP="005603C5">
      <w:pPr>
        <w:spacing w:after="0" w:line="240" w:lineRule="auto"/>
      </w:pPr>
      <w:r>
        <w:separator/>
      </w:r>
    </w:p>
  </w:footnote>
  <w:footnote w:type="continuationSeparator" w:id="0">
    <w:p w:rsidR="00A811DC" w:rsidRDefault="00A811DC" w:rsidP="005603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411"/>
    <w:multiLevelType w:val="hybridMultilevel"/>
    <w:tmpl w:val="B49A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9775A"/>
    <w:multiLevelType w:val="hybridMultilevel"/>
    <w:tmpl w:val="14E88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73F6049"/>
    <w:multiLevelType w:val="hybridMultilevel"/>
    <w:tmpl w:val="3AEA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AB7DA2"/>
    <w:multiLevelType w:val="hybridMultilevel"/>
    <w:tmpl w:val="044E8A9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77903315"/>
    <w:multiLevelType w:val="hybridMultilevel"/>
    <w:tmpl w:val="ECB6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404"/>
    <w:rsid w:val="001C54FB"/>
    <w:rsid w:val="00325404"/>
    <w:rsid w:val="003A4F3A"/>
    <w:rsid w:val="005603C5"/>
    <w:rsid w:val="00A811DC"/>
    <w:rsid w:val="00BA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3C5"/>
    <w:rPr>
      <w:rFonts w:ascii="Calibri" w:eastAsia="MS Mincho"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603C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603C5"/>
    <w:rPr>
      <w:sz w:val="20"/>
      <w:szCs w:val="20"/>
    </w:rPr>
  </w:style>
  <w:style w:type="character" w:styleId="FootnoteReference">
    <w:name w:val="footnote reference"/>
    <w:basedOn w:val="DefaultParagraphFont"/>
    <w:uiPriority w:val="99"/>
    <w:semiHidden/>
    <w:unhideWhenUsed/>
    <w:rsid w:val="005603C5"/>
    <w:rPr>
      <w:vertAlign w:val="superscript"/>
    </w:rPr>
  </w:style>
  <w:style w:type="character" w:styleId="Hyperlink">
    <w:name w:val="Hyperlink"/>
    <w:rsid w:val="005603C5"/>
    <w:rPr>
      <w:rFonts w:cs="Times New Roman"/>
      <w:color w:val="0000FF"/>
      <w:u w:val="single"/>
    </w:rPr>
  </w:style>
  <w:style w:type="paragraph" w:styleId="ListParagraph">
    <w:name w:val="List Paragraph"/>
    <w:basedOn w:val="Normal"/>
    <w:uiPriority w:val="34"/>
    <w:qFormat/>
    <w:rsid w:val="001C54FB"/>
    <w:pPr>
      <w:spacing w:after="160" w:line="259" w:lineRule="auto"/>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3C5"/>
    <w:rPr>
      <w:rFonts w:ascii="Calibri" w:eastAsia="MS Mincho"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603C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603C5"/>
    <w:rPr>
      <w:sz w:val="20"/>
      <w:szCs w:val="20"/>
    </w:rPr>
  </w:style>
  <w:style w:type="character" w:styleId="FootnoteReference">
    <w:name w:val="footnote reference"/>
    <w:basedOn w:val="DefaultParagraphFont"/>
    <w:uiPriority w:val="99"/>
    <w:semiHidden/>
    <w:unhideWhenUsed/>
    <w:rsid w:val="005603C5"/>
    <w:rPr>
      <w:vertAlign w:val="superscript"/>
    </w:rPr>
  </w:style>
  <w:style w:type="character" w:styleId="Hyperlink">
    <w:name w:val="Hyperlink"/>
    <w:rsid w:val="005603C5"/>
    <w:rPr>
      <w:rFonts w:cs="Times New Roman"/>
      <w:color w:val="0000FF"/>
      <w:u w:val="single"/>
    </w:rPr>
  </w:style>
  <w:style w:type="paragraph" w:styleId="ListParagraph">
    <w:name w:val="List Paragraph"/>
    <w:basedOn w:val="Normal"/>
    <w:uiPriority w:val="34"/>
    <w:qFormat/>
    <w:rsid w:val="001C54FB"/>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2021-02-17T15:15:00Z</dcterms:created>
  <dcterms:modified xsi:type="dcterms:W3CDTF">2021-02-17T15:40:00Z</dcterms:modified>
</cp:coreProperties>
</file>